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42" w:rsidRDefault="00EE4FC4">
      <w:pPr>
        <w:pStyle w:val="a3"/>
        <w:spacing w:before="76"/>
        <w:ind w:right="102"/>
        <w:jc w:val="right"/>
      </w:pPr>
      <w:r>
        <w:t>ОБРАЗЕЦ</w:t>
      </w:r>
    </w:p>
    <w:p w:rsidR="00603342" w:rsidRDefault="00603342">
      <w:pPr>
        <w:spacing w:before="10"/>
        <w:rPr>
          <w:b/>
          <w:sz w:val="23"/>
        </w:rPr>
      </w:pPr>
    </w:p>
    <w:p w:rsidR="00603342" w:rsidRDefault="00EE4FC4">
      <w:pPr>
        <w:pStyle w:val="a3"/>
        <w:spacing w:line="275" w:lineRule="exact"/>
        <w:ind w:left="1278"/>
      </w:pPr>
      <w:r>
        <w:t>ОПИСЬ ДОКУМЕНТОВ</w:t>
      </w:r>
    </w:p>
    <w:p w:rsidR="00603342" w:rsidRDefault="00EE4FC4">
      <w:pPr>
        <w:pStyle w:val="a3"/>
        <w:spacing w:line="275" w:lineRule="exact"/>
        <w:ind w:left="1278"/>
      </w:pPr>
      <w:r>
        <w:t>Иванова Ивана Ивановича,</w:t>
      </w:r>
    </w:p>
    <w:p w:rsidR="00603342" w:rsidRDefault="00EE4FC4">
      <w:pPr>
        <w:pStyle w:val="a3"/>
        <w:tabs>
          <w:tab w:val="left" w:pos="3913"/>
        </w:tabs>
        <w:spacing w:before="4"/>
        <w:ind w:left="1281"/>
      </w:pPr>
      <w:proofErr w:type="gramStart"/>
      <w:r>
        <w:t>представленных</w:t>
      </w:r>
      <w:proofErr w:type="gramEnd"/>
      <w:r>
        <w:t xml:space="preserve"> в </w:t>
      </w:r>
      <w:proofErr w:type="spellStart"/>
      <w:r>
        <w:t>портфолио</w:t>
      </w:r>
      <w:proofErr w:type="spellEnd"/>
      <w:r>
        <w:t xml:space="preserve"> на получение повышенной</w:t>
      </w:r>
      <w:r>
        <w:rPr>
          <w:spacing w:val="-22"/>
        </w:rPr>
        <w:t xml:space="preserve"> </w:t>
      </w:r>
      <w:r>
        <w:t>стипендии "За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6BC4">
        <w:rPr>
          <w:u w:val="single"/>
        </w:rPr>
        <w:t xml:space="preserve"> </w:t>
      </w:r>
      <w:r>
        <w:t>деятельности"</w:t>
      </w:r>
    </w:p>
    <w:p w:rsidR="00603342" w:rsidRDefault="00603342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410"/>
        <w:gridCol w:w="1020"/>
        <w:gridCol w:w="1225"/>
        <w:gridCol w:w="5356"/>
      </w:tblGrid>
      <w:tr w:rsidR="00603342">
        <w:trPr>
          <w:trHeight w:val="555"/>
        </w:trPr>
        <w:tc>
          <w:tcPr>
            <w:tcW w:w="460" w:type="dxa"/>
          </w:tcPr>
          <w:p w:rsidR="00603342" w:rsidRDefault="00EE4FC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0" w:type="dxa"/>
          </w:tcPr>
          <w:p w:rsidR="00603342" w:rsidRDefault="00EE4FC4">
            <w:pPr>
              <w:pStyle w:val="TableParagraph"/>
              <w:spacing w:before="1"/>
              <w:ind w:left="18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020" w:type="dxa"/>
          </w:tcPr>
          <w:p w:rsidR="00603342" w:rsidRDefault="00EE4FC4">
            <w:pPr>
              <w:pStyle w:val="TableParagraph"/>
              <w:spacing w:before="1"/>
              <w:ind w:left="94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25" w:type="dxa"/>
          </w:tcPr>
          <w:p w:rsidR="00603342" w:rsidRDefault="00EE4FC4">
            <w:pPr>
              <w:pStyle w:val="TableParagraph"/>
              <w:spacing w:before="4" w:line="276" w:lineRule="exact"/>
              <w:ind w:left="296" w:hanging="12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Успевае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мость</w:t>
            </w:r>
            <w:proofErr w:type="spellEnd"/>
            <w:proofErr w:type="gramEnd"/>
          </w:p>
        </w:tc>
        <w:tc>
          <w:tcPr>
            <w:tcW w:w="5356" w:type="dxa"/>
          </w:tcPr>
          <w:p w:rsidR="00603342" w:rsidRDefault="00EE4FC4">
            <w:pPr>
              <w:pStyle w:val="TableParagraph"/>
              <w:spacing w:before="1"/>
              <w:ind w:left="199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</w:p>
        </w:tc>
      </w:tr>
      <w:tr w:rsidR="00603342">
        <w:trPr>
          <w:trHeight w:val="274"/>
        </w:trPr>
        <w:tc>
          <w:tcPr>
            <w:tcW w:w="9471" w:type="dxa"/>
            <w:gridSpan w:val="5"/>
          </w:tcPr>
          <w:p w:rsidR="00603342" w:rsidRDefault="00EE4FC4">
            <w:pPr>
              <w:pStyle w:val="TableParagraph"/>
              <w:spacing w:line="254" w:lineRule="exact"/>
              <w:ind w:left="4176" w:right="4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</w:tr>
      <w:tr w:rsidR="008C6BC4" w:rsidTr="008C6BC4">
        <w:trPr>
          <w:trHeight w:val="5632"/>
        </w:trPr>
        <w:tc>
          <w:tcPr>
            <w:tcW w:w="460" w:type="dxa"/>
            <w:tcBorders>
              <w:bottom w:val="single" w:sz="4" w:space="0" w:color="000000"/>
            </w:tcBorders>
          </w:tcPr>
          <w:p w:rsidR="008C6BC4" w:rsidRDefault="008C6BC4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8C6BC4" w:rsidRDefault="008C6BC4">
            <w:pPr>
              <w:pStyle w:val="TableParagraph"/>
              <w:spacing w:before="1" w:line="261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Иванов</w:t>
            </w:r>
          </w:p>
          <w:p w:rsidR="008C6BC4" w:rsidRDefault="008C6BC4">
            <w:pPr>
              <w:pStyle w:val="TableParagraph"/>
              <w:spacing w:line="255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Иван</w:t>
            </w:r>
          </w:p>
          <w:p w:rsidR="008C6BC4" w:rsidRDefault="008C6BC4" w:rsidP="00DF7F81">
            <w:pPr>
              <w:pStyle w:val="TableParagraph"/>
              <w:spacing w:line="255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8C6BC4" w:rsidRDefault="008C6BC4">
            <w:pPr>
              <w:pStyle w:val="TableParagraph"/>
              <w:spacing w:before="1" w:line="261" w:lineRule="exact"/>
              <w:ind w:left="75" w:right="7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25" w:type="dxa"/>
          </w:tcPr>
          <w:p w:rsidR="008C6BC4" w:rsidRDefault="008C6BC4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C6BC4" w:rsidRDefault="008C6BC4">
            <w:pPr>
              <w:pStyle w:val="TableParagraph"/>
              <w:spacing w:line="25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семестр:</w:t>
            </w:r>
          </w:p>
          <w:p w:rsidR="008C6BC4" w:rsidRDefault="008C6BC4">
            <w:pPr>
              <w:pStyle w:val="TableParagraph"/>
              <w:spacing w:line="25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55555</w:t>
            </w:r>
          </w:p>
          <w:p w:rsidR="008C6BC4" w:rsidRDefault="008C6BC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C6BC4" w:rsidRDefault="008C6BC4">
            <w:pPr>
              <w:pStyle w:val="TableParagraph"/>
              <w:spacing w:line="25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семестр:</w:t>
            </w:r>
          </w:p>
          <w:p w:rsidR="008C6BC4" w:rsidRDefault="008C6BC4">
            <w:pPr>
              <w:pStyle w:val="TableParagraph"/>
              <w:spacing w:line="255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 балл</w:t>
            </w:r>
          </w:p>
          <w:p w:rsidR="008C6BC4" w:rsidRDefault="008C6BC4" w:rsidP="006C03CA">
            <w:pPr>
              <w:pStyle w:val="TableParagraph"/>
              <w:spacing w:line="255" w:lineRule="exact"/>
              <w:ind w:left="109" w:right="1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- 4,6</w:t>
            </w: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:rsidR="008C6BC4" w:rsidRDefault="008C6BC4">
            <w:pPr>
              <w:pStyle w:val="TableParagraph"/>
              <w:spacing w:before="1" w:line="261" w:lineRule="exact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Достижения: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 Диплом в номинации «Лучший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образовательный проект»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(командный)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вузовского конкурса «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студенческая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инициатива", Глазов, апрель 2014 г.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2. Диплом за 1 место (личное) во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студенческой олимпиаде по педагогике,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Челябинск, май 2014 г.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Публикации: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 Иванов А.А., Петров М.А. Использование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исторических макетов на уроках истории и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внеклассной деятельности (на примере</w:t>
            </w:r>
            <w:proofErr w:type="gramEnd"/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 клуба исторической реконструкции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«ЭГАТ»)// Воспитание будущего учителя-</w:t>
            </w:r>
            <w:proofErr w:type="gramEnd"/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исследователя: сб. материалов по итогам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сессии студентов, посвящённой 55-летию (1958</w:t>
            </w:r>
            <w:proofErr w:type="gramEnd"/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г.) со дня проведения первой студенческой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конференции (электронное издание). – Глазов,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2013. - С. 350-353.</w:t>
            </w:r>
          </w:p>
          <w:p w:rsidR="008C6BC4" w:rsidRDefault="008C6BC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Общественная деятельность:</w:t>
            </w:r>
          </w:p>
          <w:p w:rsidR="008C6BC4" w:rsidRDefault="008C6B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1. Председатель </w:t>
            </w:r>
            <w:proofErr w:type="gramStart"/>
            <w:r>
              <w:rPr>
                <w:sz w:val="24"/>
              </w:rPr>
              <w:t>студенческого</w:t>
            </w:r>
            <w:proofErr w:type="gramEnd"/>
            <w:r>
              <w:rPr>
                <w:sz w:val="24"/>
              </w:rPr>
              <w:t xml:space="preserve"> научного</w:t>
            </w:r>
          </w:p>
          <w:p w:rsidR="008C6BC4" w:rsidRDefault="008C6BC4" w:rsidP="00B47C6F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общества факультета</w:t>
            </w:r>
          </w:p>
        </w:tc>
      </w:tr>
    </w:tbl>
    <w:p w:rsidR="00EE4FC4" w:rsidRDefault="00EE4FC4"/>
    <w:sectPr w:rsidR="00EE4FC4" w:rsidSect="00603342">
      <w:type w:val="continuous"/>
      <w:pgSz w:w="11910" w:h="16840"/>
      <w:pgMar w:top="106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342"/>
    <w:rsid w:val="00603342"/>
    <w:rsid w:val="008C6BC4"/>
    <w:rsid w:val="00E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3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342"/>
    <w:pPr>
      <w:ind w:right="107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3342"/>
  </w:style>
  <w:style w:type="paragraph" w:customStyle="1" w:styleId="TableParagraph">
    <w:name w:val="Table Paragraph"/>
    <w:basedOn w:val="a"/>
    <w:uiPriority w:val="1"/>
    <w:qFormat/>
    <w:rsid w:val="006033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Максимова Евгения Николаевна</cp:lastModifiedBy>
  <cp:revision>2</cp:revision>
  <dcterms:created xsi:type="dcterms:W3CDTF">2020-01-17T12:35:00Z</dcterms:created>
  <dcterms:modified xsi:type="dcterms:W3CDTF">2020-01-17T12:35:00Z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2018-05-25T00:00:00Z</vt:filetime>
  </property>
</Properties>
</file>