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6" w:rsidRPr="001C46EF" w:rsidRDefault="00B45921" w:rsidP="001C4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6EF">
        <w:rPr>
          <w:rFonts w:ascii="Times New Roman" w:hAnsi="Times New Roman" w:cs="Times New Roman"/>
          <w:b/>
          <w:sz w:val="24"/>
          <w:szCs w:val="24"/>
        </w:rPr>
        <w:t>Г</w:t>
      </w:r>
      <w:r w:rsidR="00C5244C" w:rsidRPr="001C46EF">
        <w:rPr>
          <w:rFonts w:ascii="Times New Roman" w:hAnsi="Times New Roman" w:cs="Times New Roman"/>
          <w:b/>
          <w:sz w:val="24"/>
          <w:szCs w:val="24"/>
        </w:rPr>
        <w:t xml:space="preserve">рафик мероприятий по оценке </w:t>
      </w:r>
      <w:r w:rsidR="00ED0474" w:rsidRPr="001C46EF">
        <w:rPr>
          <w:rFonts w:ascii="Times New Roman" w:hAnsi="Times New Roman" w:cs="Times New Roman"/>
          <w:b/>
          <w:sz w:val="24"/>
          <w:szCs w:val="24"/>
        </w:rPr>
        <w:t xml:space="preserve">сформированности </w:t>
      </w:r>
      <w:r w:rsidR="00C5244C" w:rsidRPr="001C46EF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="001C46EF" w:rsidRPr="001C46EF">
        <w:rPr>
          <w:rFonts w:ascii="Times New Roman" w:hAnsi="Times New Roman" w:cs="Times New Roman"/>
          <w:b/>
          <w:sz w:val="24"/>
          <w:szCs w:val="24"/>
        </w:rPr>
        <w:t xml:space="preserve"> на факультете </w:t>
      </w:r>
      <w:proofErr w:type="spellStart"/>
      <w:r w:rsidR="001C46EF" w:rsidRPr="001C46EF">
        <w:rPr>
          <w:rFonts w:ascii="Times New Roman" w:hAnsi="Times New Roman" w:cs="Times New Roman"/>
          <w:b/>
          <w:sz w:val="24"/>
          <w:szCs w:val="24"/>
        </w:rPr>
        <w:t>П</w:t>
      </w:r>
      <w:r w:rsidRPr="001C46EF">
        <w:rPr>
          <w:rFonts w:ascii="Times New Roman" w:hAnsi="Times New Roman" w:cs="Times New Roman"/>
          <w:b/>
          <w:sz w:val="24"/>
          <w:szCs w:val="24"/>
        </w:rPr>
        <w:t>иХО</w:t>
      </w:r>
      <w:proofErr w:type="spellEnd"/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605"/>
        <w:gridCol w:w="1477"/>
        <w:gridCol w:w="4263"/>
        <w:gridCol w:w="2311"/>
        <w:gridCol w:w="1847"/>
      </w:tblGrid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Королев М.А.</w:t>
            </w:r>
          </w:p>
        </w:tc>
        <w:tc>
          <w:tcPr>
            <w:tcW w:w="1847" w:type="dxa"/>
          </w:tcPr>
          <w:p w:rsidR="00C5244C" w:rsidRPr="00C5244C" w:rsidRDefault="00ED0474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Петрова З.Н.</w:t>
            </w:r>
          </w:p>
        </w:tc>
        <w:tc>
          <w:tcPr>
            <w:tcW w:w="1847" w:type="dxa"/>
          </w:tcPr>
          <w:p w:rsidR="00C5244C" w:rsidRPr="00C5244C" w:rsidRDefault="001266D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Петрова З.Н.</w:t>
            </w:r>
          </w:p>
        </w:tc>
        <w:tc>
          <w:tcPr>
            <w:tcW w:w="1847" w:type="dxa"/>
          </w:tcPr>
          <w:p w:rsidR="00C5244C" w:rsidRPr="00C5244C" w:rsidRDefault="001266D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Королев М.А.</w:t>
            </w:r>
          </w:p>
        </w:tc>
        <w:tc>
          <w:tcPr>
            <w:tcW w:w="1847" w:type="dxa"/>
          </w:tcPr>
          <w:p w:rsidR="00C5244C" w:rsidRPr="00C5244C" w:rsidRDefault="00ED0474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Королев М.А.</w:t>
            </w:r>
          </w:p>
        </w:tc>
        <w:tc>
          <w:tcPr>
            <w:tcW w:w="1847" w:type="dxa"/>
          </w:tcPr>
          <w:p w:rsidR="00C5244C" w:rsidRPr="00C5244C" w:rsidRDefault="00ED0474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Петрова З.Н.</w:t>
            </w:r>
          </w:p>
        </w:tc>
        <w:tc>
          <w:tcPr>
            <w:tcW w:w="1847" w:type="dxa"/>
          </w:tcPr>
          <w:p w:rsidR="00C5244C" w:rsidRPr="00C5244C" w:rsidRDefault="001266D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Королев М.А.</w:t>
            </w:r>
          </w:p>
        </w:tc>
        <w:tc>
          <w:tcPr>
            <w:tcW w:w="1847" w:type="dxa"/>
          </w:tcPr>
          <w:p w:rsidR="00C5244C" w:rsidRPr="00C5244C" w:rsidRDefault="00ED0474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Теория и технологии развития речи детей дошкольного возраста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Теория и технологии развития речи детей дошкольного возраста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Театральная педагогика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Селукова</w:t>
            </w:r>
            <w:proofErr w:type="spellEnd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Теория и методика гимнастики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Наговицына Т.Ф.</w:t>
            </w:r>
          </w:p>
        </w:tc>
        <w:tc>
          <w:tcPr>
            <w:tcW w:w="1847" w:type="dxa"/>
          </w:tcPr>
          <w:p w:rsidR="00C5244C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6D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</w:tr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Теория и методика лёгкой атлетики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Волков А.Б.</w:t>
            </w:r>
          </w:p>
        </w:tc>
        <w:tc>
          <w:tcPr>
            <w:tcW w:w="1847" w:type="dxa"/>
          </w:tcPr>
          <w:p w:rsidR="00C5244C" w:rsidRPr="00C5244C" w:rsidRDefault="001266D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Кароян</w:t>
            </w:r>
            <w:proofErr w:type="spellEnd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7" w:type="dxa"/>
          </w:tcPr>
          <w:p w:rsidR="00C5244C" w:rsidRPr="00C5244C" w:rsidRDefault="001266D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математики в начальной школе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Ульянова Н.С.</w:t>
            </w:r>
          </w:p>
        </w:tc>
        <w:tc>
          <w:tcPr>
            <w:tcW w:w="1847" w:type="dxa"/>
          </w:tcPr>
          <w:p w:rsidR="00C5244C" w:rsidRPr="00C5244C" w:rsidRDefault="00C76529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bookmarkStart w:id="0" w:name="_GoBack"/>
            <w:bookmarkEnd w:id="0"/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математики в начальной школе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Шмидт А.И.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математики в начальной школе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Шмидт А.И.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Методика обучения физической культуре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Наговицын Р.С.</w:t>
            </w:r>
          </w:p>
        </w:tc>
        <w:tc>
          <w:tcPr>
            <w:tcW w:w="1847" w:type="dxa"/>
          </w:tcPr>
          <w:p w:rsidR="00C5244C" w:rsidRPr="00C5244C" w:rsidRDefault="001266D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C5244C" w:rsidRPr="00C5244C" w:rsidTr="00C5244C">
        <w:tc>
          <w:tcPr>
            <w:tcW w:w="605" w:type="dxa"/>
          </w:tcPr>
          <w:p w:rsidR="00C5244C" w:rsidRPr="00C5244C" w:rsidRDefault="00C5244C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4C" w:rsidRPr="00C5244C" w:rsidRDefault="00C5244C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263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Методика обучения физической культуре</w:t>
            </w:r>
          </w:p>
        </w:tc>
        <w:tc>
          <w:tcPr>
            <w:tcW w:w="2311" w:type="dxa"/>
          </w:tcPr>
          <w:p w:rsidR="00C5244C" w:rsidRPr="00C5244C" w:rsidRDefault="00C5244C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Наговицын Р.С.</w:t>
            </w:r>
          </w:p>
        </w:tc>
        <w:tc>
          <w:tcPr>
            <w:tcW w:w="1847" w:type="dxa"/>
          </w:tcPr>
          <w:p w:rsidR="00C5244C" w:rsidRPr="00C5244C" w:rsidRDefault="001266D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Методика обучения и воспитания в области дошкольного образования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Шкляева Н.М.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технологии в начальной школе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Методология педагогики музыкального образования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Семейная педагогика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Сабурова А.А.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Методика обучения математике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Долженко А.В.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Семейная педагогика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Сабурова А.А.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Методика обучения биологии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Кароян</w:t>
            </w:r>
            <w:proofErr w:type="spellEnd"/>
            <w:r w:rsidRPr="00C524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1C46EF" w:rsidRPr="00C5244C" w:rsidTr="00C5244C">
        <w:tc>
          <w:tcPr>
            <w:tcW w:w="605" w:type="dxa"/>
          </w:tcPr>
          <w:p w:rsidR="001C46EF" w:rsidRPr="00C5244C" w:rsidRDefault="001C46EF" w:rsidP="00251C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263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2311" w:type="dxa"/>
          </w:tcPr>
          <w:p w:rsidR="001C46EF" w:rsidRPr="00C5244C" w:rsidRDefault="001C46EF" w:rsidP="002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  <w:tc>
          <w:tcPr>
            <w:tcW w:w="1847" w:type="dxa"/>
          </w:tcPr>
          <w:p w:rsidR="001C46EF" w:rsidRPr="00C5244C" w:rsidRDefault="001C46EF" w:rsidP="001C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</w:tbl>
    <w:p w:rsidR="00C5244C" w:rsidRPr="00C5244C" w:rsidRDefault="00C5244C" w:rsidP="00891B3F">
      <w:pPr>
        <w:rPr>
          <w:rFonts w:ascii="Times New Roman" w:hAnsi="Times New Roman" w:cs="Times New Roman"/>
          <w:sz w:val="24"/>
          <w:szCs w:val="24"/>
        </w:rPr>
      </w:pPr>
    </w:p>
    <w:sectPr w:rsidR="00C5244C" w:rsidRPr="00C5244C" w:rsidSect="00C524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296"/>
    <w:multiLevelType w:val="hybridMultilevel"/>
    <w:tmpl w:val="BDF6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3F"/>
    <w:rsid w:val="00112226"/>
    <w:rsid w:val="001266DF"/>
    <w:rsid w:val="001C46EF"/>
    <w:rsid w:val="00826B96"/>
    <w:rsid w:val="00891B3F"/>
    <w:rsid w:val="00B45921"/>
    <w:rsid w:val="00C5244C"/>
    <w:rsid w:val="00C76529"/>
    <w:rsid w:val="00C91364"/>
    <w:rsid w:val="00E71A0B"/>
    <w:rsid w:val="00E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 ПиХО</dc:creator>
  <cp:lastModifiedBy>Зам. декана ПиХО</cp:lastModifiedBy>
  <cp:revision>9</cp:revision>
  <dcterms:created xsi:type="dcterms:W3CDTF">2021-10-12T05:48:00Z</dcterms:created>
  <dcterms:modified xsi:type="dcterms:W3CDTF">2021-10-19T05:19:00Z</dcterms:modified>
</cp:coreProperties>
</file>